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9A" w:rsidRDefault="001B4D9A" w:rsidP="001B4D9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-</w:t>
      </w:r>
      <w:r>
        <w:rPr>
          <w:b/>
        </w:rPr>
        <w:t>2</w:t>
      </w:r>
      <w:r>
        <w:rPr>
          <w:b/>
          <w:sz w:val="32"/>
          <w:szCs w:val="32"/>
        </w:rPr>
        <w:t xml:space="preserve">-         </w:t>
      </w:r>
    </w:p>
    <w:p w:rsidR="001B4D9A" w:rsidRDefault="001B4D9A" w:rsidP="001B4D9A">
      <w:pPr>
        <w:rPr>
          <w:b/>
        </w:rPr>
      </w:pPr>
      <w:r>
        <w:rPr>
          <w:b/>
          <w:sz w:val="32"/>
          <w:szCs w:val="32"/>
        </w:rPr>
        <w:t xml:space="preserve">                       </w:t>
      </w:r>
      <w:r>
        <w:rPr>
          <w:b/>
        </w:rPr>
        <w:t>akce:</w:t>
      </w:r>
    </w:p>
    <w:p w:rsidR="001B4D9A" w:rsidRDefault="001B4D9A" w:rsidP="001B4D9A">
      <w:pPr>
        <w:rPr>
          <w:b/>
          <w:sz w:val="22"/>
          <w:szCs w:val="22"/>
        </w:rPr>
      </w:pPr>
      <w:r>
        <w:t xml:space="preserve">     </w:t>
      </w:r>
      <w:r>
        <w:rPr>
          <w:b/>
          <w:sz w:val="32"/>
          <w:szCs w:val="32"/>
        </w:rPr>
        <w:t xml:space="preserve">                           </w:t>
      </w:r>
      <w:r>
        <w:rPr>
          <w:b/>
          <w:sz w:val="28"/>
          <w:szCs w:val="28"/>
        </w:rPr>
        <w:t>REKONSTRUKCE  OBJEKTU</w:t>
      </w:r>
      <w:r>
        <w:t xml:space="preserve">                       </w:t>
      </w:r>
    </w:p>
    <w:p w:rsidR="001B4D9A" w:rsidRDefault="001B4D9A" w:rsidP="001B4D9A">
      <w:pPr>
        <w:outlineLvl w:val="0"/>
        <w:rPr>
          <w:b/>
          <w:sz w:val="28"/>
          <w:szCs w:val="28"/>
        </w:rPr>
      </w:pPr>
      <w:r>
        <w:t xml:space="preserve">                                    </w:t>
      </w:r>
      <w:r>
        <w:rPr>
          <w:b/>
          <w:sz w:val="28"/>
          <w:szCs w:val="28"/>
        </w:rPr>
        <w:t xml:space="preserve">                </w:t>
      </w:r>
      <w:proofErr w:type="spellStart"/>
      <w:r>
        <w:rPr>
          <w:b/>
          <w:sz w:val="28"/>
          <w:szCs w:val="28"/>
        </w:rPr>
        <w:t>č.p</w:t>
      </w:r>
      <w:proofErr w:type="spellEnd"/>
      <w:r>
        <w:rPr>
          <w:b/>
          <w:sz w:val="28"/>
          <w:szCs w:val="28"/>
        </w:rPr>
        <w:t xml:space="preserve">. 49  v  </w:t>
      </w:r>
      <w:proofErr w:type="spellStart"/>
      <w:r>
        <w:rPr>
          <w:b/>
          <w:sz w:val="28"/>
          <w:szCs w:val="28"/>
        </w:rPr>
        <w:t>Bousově</w:t>
      </w:r>
      <w:proofErr w:type="spellEnd"/>
      <w:r>
        <w:rPr>
          <w:b/>
        </w:rPr>
        <w:t xml:space="preserve">            </w:t>
      </w:r>
      <w:r>
        <w:rPr>
          <w:b/>
          <w:sz w:val="28"/>
          <w:szCs w:val="28"/>
        </w:rPr>
        <w:t xml:space="preserve"> </w:t>
      </w:r>
    </w:p>
    <w:p w:rsidR="001B4D9A" w:rsidRDefault="001B4D9A" w:rsidP="001B4D9A">
      <w:pPr>
        <w:outlineLvl w:val="0"/>
        <w:rPr>
          <w:b/>
          <w:sz w:val="28"/>
          <w:szCs w:val="28"/>
        </w:rPr>
      </w:pPr>
      <w:r>
        <w:t xml:space="preserve">                                                               </w:t>
      </w:r>
    </w:p>
    <w:p w:rsidR="001B4D9A" w:rsidRDefault="001B4D9A" w:rsidP="001B4D9A">
      <w:pPr>
        <w:outlineLvl w:val="0"/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TECHNICKÁ  ZPRÁVA</w:t>
      </w:r>
      <w:r>
        <w:rPr>
          <w:b/>
          <w:sz w:val="32"/>
          <w:szCs w:val="32"/>
          <w:u w:val="single"/>
        </w:rPr>
        <w:t xml:space="preserve">  </w:t>
      </w:r>
    </w:p>
    <w:p w:rsidR="001B4D9A" w:rsidRDefault="001B4D9A" w:rsidP="001B4D9A">
      <w:pPr>
        <w:jc w:val="center"/>
        <w:rPr>
          <w:b/>
          <w:sz w:val="32"/>
          <w:szCs w:val="32"/>
          <w:u w:val="single"/>
        </w:rPr>
      </w:pPr>
    </w:p>
    <w:p w:rsidR="001B4D9A" w:rsidRDefault="001B4D9A" w:rsidP="001B4D9A">
      <w:r>
        <w:rPr>
          <w:sz w:val="28"/>
          <w:szCs w:val="28"/>
        </w:rPr>
        <w:t>Úvodní část</w:t>
      </w:r>
      <w:r>
        <w:t>:</w:t>
      </w:r>
    </w:p>
    <w:p w:rsidR="001B4D9A" w:rsidRDefault="001B4D9A" w:rsidP="001B4D9A">
      <w:r>
        <w:t>Projekt elektroinstalace pro stavební povolení je vypracován na základě stavebních výkresů   a požadavků investora.</w:t>
      </w:r>
    </w:p>
    <w:p w:rsidR="001B4D9A" w:rsidRDefault="001B4D9A" w:rsidP="001B4D9A"/>
    <w:p w:rsidR="001B4D9A" w:rsidRDefault="001B4D9A" w:rsidP="001B4D9A">
      <w:r>
        <w:rPr>
          <w:i/>
        </w:rPr>
        <w:t>Projekt řeší</w:t>
      </w:r>
      <w:r>
        <w:t>: 1)  Elektroinstalaci  1.NP</w:t>
      </w:r>
    </w:p>
    <w:p w:rsidR="001B4D9A" w:rsidRDefault="001B4D9A" w:rsidP="001B4D9A">
      <w:r>
        <w:t xml:space="preserve">                     2)  Elektroinstalaci  2.NP</w:t>
      </w:r>
    </w:p>
    <w:p w:rsidR="001B4D9A" w:rsidRDefault="001B4D9A" w:rsidP="001B4D9A">
      <w:r>
        <w:t xml:space="preserve">                     3)  Rozvodnice  – RE, RM</w:t>
      </w:r>
    </w:p>
    <w:p w:rsidR="001B4D9A" w:rsidRDefault="001B4D9A" w:rsidP="001B4D9A">
      <w:r>
        <w:t xml:space="preserve">                     4)  Kabelový přívod</w:t>
      </w:r>
    </w:p>
    <w:p w:rsidR="001B4D9A" w:rsidRDefault="001B4D9A" w:rsidP="001B4D9A">
      <w:r>
        <w:t xml:space="preserve">                     5)  Ochrana před bleskem</w:t>
      </w:r>
    </w:p>
    <w:p w:rsidR="001B4D9A" w:rsidRDefault="001B4D9A" w:rsidP="001B4D9A"/>
    <w:p w:rsidR="001B4D9A" w:rsidRDefault="001B4D9A" w:rsidP="001B4D9A">
      <w:r>
        <w:t>Elektroinstalace  je  navržená   podle  platných  norem  ČSN  EN  závazných , doporučených</w:t>
      </w:r>
      <w:r>
        <w:br/>
        <w:t>(nezávazných) a dle vyhlášky č.268/2009 Sb.(technické podmínky staveb).</w:t>
      </w:r>
    </w:p>
    <w:p w:rsidR="001B4D9A" w:rsidRDefault="001B4D9A" w:rsidP="001B4D9A"/>
    <w:p w:rsidR="001B4D9A" w:rsidRDefault="001B4D9A" w:rsidP="001B4D9A">
      <w:pPr>
        <w:outlineLvl w:val="0"/>
        <w:rPr>
          <w:sz w:val="28"/>
          <w:szCs w:val="28"/>
        </w:rPr>
      </w:pPr>
      <w:r>
        <w:rPr>
          <w:sz w:val="28"/>
          <w:szCs w:val="28"/>
        </w:rPr>
        <w:t>1) Technické údaje:</w:t>
      </w:r>
    </w:p>
    <w:p w:rsidR="001B4D9A" w:rsidRDefault="001B4D9A" w:rsidP="001B4D9A">
      <w:pPr>
        <w:outlineLvl w:val="0"/>
        <w:rPr>
          <w:sz w:val="28"/>
          <w:szCs w:val="28"/>
        </w:rPr>
      </w:pPr>
      <w:r>
        <w:t xml:space="preserve">     </w:t>
      </w:r>
      <w:r>
        <w:rPr>
          <w:b/>
        </w:rPr>
        <w:t>1.1.</w:t>
      </w:r>
      <w:r>
        <w:t>.Elektrická síť:</w:t>
      </w:r>
    </w:p>
    <w:p w:rsidR="001B4D9A" w:rsidRDefault="001B4D9A" w:rsidP="001B4D9A">
      <w:r>
        <w:t xml:space="preserve">            Kabelový přívod   – </w:t>
      </w:r>
      <w:r>
        <w:rPr>
          <w:b/>
        </w:rPr>
        <w:t>3 PEN AC  50 Hz</w:t>
      </w:r>
      <w:r>
        <w:t xml:space="preserve"> </w:t>
      </w:r>
      <w:r>
        <w:rPr>
          <w:b/>
        </w:rPr>
        <w:t>230/400V/ TN - C</w:t>
      </w:r>
      <w:r>
        <w:t xml:space="preserve"> </w:t>
      </w:r>
    </w:p>
    <w:p w:rsidR="001B4D9A" w:rsidRDefault="001B4D9A" w:rsidP="001B4D9A">
      <w:pPr>
        <w:jc w:val="both"/>
      </w:pPr>
      <w:r>
        <w:t xml:space="preserve">            Elektroinstalace    -  </w:t>
      </w:r>
      <w:r>
        <w:rPr>
          <w:b/>
        </w:rPr>
        <w:t>3 N PE AC 50 Hz 230/400V/ TN - S</w:t>
      </w:r>
    </w:p>
    <w:p w:rsidR="001B4D9A" w:rsidRDefault="001B4D9A" w:rsidP="001B4D9A">
      <w:r>
        <w:t xml:space="preserve">     </w:t>
      </w:r>
      <w:r>
        <w:rPr>
          <w:b/>
        </w:rPr>
        <w:t>1.2.</w:t>
      </w:r>
      <w:r>
        <w:t>.</w:t>
      </w:r>
      <w:r>
        <w:rPr>
          <w:b/>
        </w:rPr>
        <w:t xml:space="preserve">Ochrana před úrazem </w:t>
      </w:r>
      <w:proofErr w:type="spellStart"/>
      <w:r>
        <w:rPr>
          <w:b/>
        </w:rPr>
        <w:t>el.proudem</w:t>
      </w:r>
      <w:proofErr w:type="spellEnd"/>
      <w:r>
        <w:rPr>
          <w:b/>
        </w:rPr>
        <w:t>: dle ČSN 33 2000 – 4 – 41 ed.2:</w:t>
      </w:r>
    </w:p>
    <w:p w:rsidR="001B4D9A" w:rsidRDefault="001B4D9A" w:rsidP="001B4D9A">
      <w:pPr>
        <w:rPr>
          <w:b/>
        </w:rPr>
      </w:pPr>
      <w:r>
        <w:t xml:space="preserve">            </w:t>
      </w:r>
      <w:r>
        <w:rPr>
          <w:b/>
          <w:i/>
        </w:rPr>
        <w:t>Ochranné opatření:</w:t>
      </w:r>
      <w:r>
        <w:rPr>
          <w:b/>
        </w:rPr>
        <w:t xml:space="preserve"> automatické odpojení od zdroje</w:t>
      </w:r>
    </w:p>
    <w:p w:rsidR="001B4D9A" w:rsidRDefault="001B4D9A" w:rsidP="001B4D9A">
      <w:pPr>
        <w:rPr>
          <w:b/>
        </w:rPr>
      </w:pPr>
      <w:r>
        <w:t xml:space="preserve">            </w:t>
      </w:r>
      <w:r>
        <w:rPr>
          <w:b/>
        </w:rPr>
        <w:t>Základní ochrana živých částí:  čl. 411.2: izolací,kryty</w:t>
      </w:r>
    </w:p>
    <w:p w:rsidR="001B4D9A" w:rsidRDefault="001B4D9A" w:rsidP="001B4D9A">
      <w:pPr>
        <w:outlineLvl w:val="0"/>
      </w:pPr>
      <w:r>
        <w:t xml:space="preserve">           </w:t>
      </w:r>
      <w:r>
        <w:rPr>
          <w:b/>
        </w:rPr>
        <w:t xml:space="preserve"> </w:t>
      </w:r>
      <w:r>
        <w:rPr>
          <w:b/>
          <w:i/>
        </w:rPr>
        <w:t xml:space="preserve">Ochrana při poruše ( </w:t>
      </w:r>
      <w:r>
        <w:rPr>
          <w:b/>
        </w:rPr>
        <w:t>před dotykem neživých částí ) čl. 411.3.2:</w:t>
      </w:r>
    </w:p>
    <w:p w:rsidR="001B4D9A" w:rsidRDefault="001B4D9A" w:rsidP="001B4D9A">
      <w:pPr>
        <w:rPr>
          <w:b/>
        </w:rPr>
      </w:pPr>
      <w:r>
        <w:t xml:space="preserve">                         </w:t>
      </w:r>
      <w:r>
        <w:rPr>
          <w:b/>
        </w:rPr>
        <w:t>AUTOMATICKÝM  ODPOJENÍM</w:t>
      </w:r>
    </w:p>
    <w:p w:rsidR="001B4D9A" w:rsidRDefault="001B4D9A" w:rsidP="001B4D9A">
      <w:r>
        <w:rPr>
          <w:b/>
        </w:rPr>
        <w:t xml:space="preserve">                         V PŘÍPADĚ  PORUCHY dle čl. 413.1</w:t>
      </w:r>
      <w:r>
        <w:t xml:space="preserve">           </w:t>
      </w:r>
    </w:p>
    <w:p w:rsidR="001B4D9A" w:rsidRDefault="001B4D9A" w:rsidP="001B4D9A">
      <w:r>
        <w:t xml:space="preserve">            </w:t>
      </w:r>
      <w:r>
        <w:rPr>
          <w:b/>
          <w:i/>
        </w:rPr>
        <w:t>Doplňková</w:t>
      </w:r>
      <w:r>
        <w:t xml:space="preserve"> – proudovými chrániči (zásuvky )       </w:t>
      </w:r>
      <w:r>
        <w:br/>
        <w:t xml:space="preserve">                               - doplňkovým pospojováním (sprcha)                                       </w:t>
      </w:r>
    </w:p>
    <w:p w:rsidR="001B4D9A" w:rsidRDefault="001B4D9A" w:rsidP="001B4D9A"/>
    <w:p w:rsidR="001B4D9A" w:rsidRDefault="001B4D9A" w:rsidP="001B4D9A">
      <w:r>
        <w:t xml:space="preserve">     1.3. Instalovaný příkon:</w:t>
      </w:r>
    </w:p>
    <w:p w:rsidR="001B4D9A" w:rsidRDefault="001B4D9A" w:rsidP="001B4D9A">
      <w:r>
        <w:t xml:space="preserve">            Vysoký odběr :</w:t>
      </w:r>
    </w:p>
    <w:p w:rsidR="001B4D9A" w:rsidRDefault="001B4D9A" w:rsidP="001B4D9A">
      <w:pPr>
        <w:rPr>
          <w:i/>
        </w:rPr>
      </w:pPr>
      <w:r>
        <w:t xml:space="preserve">            </w:t>
      </w:r>
      <w:proofErr w:type="spellStart"/>
      <w:r>
        <w:t>Pp</w:t>
      </w:r>
      <w:proofErr w:type="spellEnd"/>
      <w:r>
        <w:t xml:space="preserve">  =</w:t>
      </w:r>
      <w:r>
        <w:rPr>
          <w:b/>
        </w:rPr>
        <w:t xml:space="preserve"> 21.55 KW  </w:t>
      </w:r>
      <w:r>
        <w:rPr>
          <w:b/>
          <w:i/>
        </w:rPr>
        <w:t>( výhledem,rezerva)</w:t>
      </w:r>
    </w:p>
    <w:p w:rsidR="001B4D9A" w:rsidRDefault="001B4D9A" w:rsidP="001B4D9A">
      <w:r>
        <w:t xml:space="preserve">            </w:t>
      </w:r>
      <w:proofErr w:type="spellStart"/>
      <w:r>
        <w:t>Pi</w:t>
      </w:r>
      <w:proofErr w:type="spellEnd"/>
      <w:r>
        <w:t xml:space="preserve">   = </w:t>
      </w:r>
      <w:r>
        <w:rPr>
          <w:b/>
        </w:rPr>
        <w:t xml:space="preserve"> 17 KW</w:t>
      </w:r>
      <w:r>
        <w:t xml:space="preserve"> </w:t>
      </w:r>
    </w:p>
    <w:p w:rsidR="001B4D9A" w:rsidRDefault="001B4D9A" w:rsidP="001B4D9A">
      <w:r>
        <w:t xml:space="preserve">      1.4. Druh prostředí dle ČSN 33 2000-4-41 ed.2 + Z1:</w:t>
      </w:r>
    </w:p>
    <w:p w:rsidR="001B4D9A" w:rsidRDefault="001B4D9A" w:rsidP="001B4D9A">
      <w:r>
        <w:t xml:space="preserve">             Jednotlivé  prostory objektu z hlediska  nebezpečí úrazu  elektrickým proudem jsou</w:t>
      </w:r>
      <w:r>
        <w:br/>
        <w:t xml:space="preserve">             navrženy dle ČSN 33 2000-4-41 ed.2+Z1,ČSN 33 2000-5-51 ed.3 jako:</w:t>
      </w:r>
      <w:r>
        <w:br/>
        <w:t xml:space="preserve">                                                                      prostory obytné – prostory normální</w:t>
      </w:r>
      <w:r>
        <w:br/>
        <w:t xml:space="preserve">                                                                      prostory venkovní – prostory zvlášť nebezpečné</w:t>
      </w:r>
      <w:r>
        <w:br/>
        <w:t xml:space="preserve">             el. instalace ve sprše bude provedena dle ČSN 33 2000-7-701 ed.2</w:t>
      </w:r>
    </w:p>
    <w:p w:rsidR="001B4D9A" w:rsidRDefault="001B4D9A" w:rsidP="001B4D9A">
      <w:r>
        <w:t xml:space="preserve">      1.5. Druhy podkladů – nehořlavé a hořlavé.</w:t>
      </w:r>
    </w:p>
    <w:p w:rsidR="001B4D9A" w:rsidRDefault="001B4D9A" w:rsidP="001B4D9A">
      <w:r>
        <w:t xml:space="preserve">      1.6. Nejnižší stupeň krytí el. předmětu z hlediska prostředí a přístupnosti  osob:</w:t>
      </w:r>
    </w:p>
    <w:p w:rsidR="001B4D9A" w:rsidRDefault="001B4D9A" w:rsidP="001B4D9A">
      <w:r>
        <w:t xml:space="preserve">             rozvodnice – IP 40 vnitřní (pří zavřených dveřích)</w:t>
      </w:r>
    </w:p>
    <w:p w:rsidR="001B4D9A" w:rsidRDefault="001B4D9A" w:rsidP="001B4D9A">
      <w:pPr>
        <w:rPr>
          <w:b/>
          <w:sz w:val="22"/>
          <w:szCs w:val="22"/>
        </w:rPr>
      </w:pPr>
      <w:r>
        <w:t xml:space="preserve">                                   IP 44 venkovní (při zavřených dveřích)</w:t>
      </w:r>
    </w:p>
    <w:p w:rsidR="001B4D9A" w:rsidRDefault="001B4D9A" w:rsidP="001B4D9A">
      <w:r>
        <w:t xml:space="preserve">                                   IP 20 při otevřených dveřích</w:t>
      </w:r>
    </w:p>
    <w:p w:rsidR="001B4D9A" w:rsidRDefault="001B4D9A" w:rsidP="001B4D9A">
      <w:r>
        <w:lastRenderedPageBreak/>
        <w:t xml:space="preserve">           </w:t>
      </w:r>
    </w:p>
    <w:p w:rsidR="001B4D9A" w:rsidRDefault="001B4D9A" w:rsidP="001B4D9A">
      <w:pPr>
        <w:rPr>
          <w:b/>
        </w:rPr>
      </w:pPr>
      <w:r>
        <w:t xml:space="preserve">                                                                    </w:t>
      </w:r>
      <w:r>
        <w:rPr>
          <w:b/>
        </w:rPr>
        <w:t>-3-</w:t>
      </w:r>
    </w:p>
    <w:p w:rsidR="001B4D9A" w:rsidRDefault="001B4D9A" w:rsidP="001B4D9A">
      <w:r>
        <w:t xml:space="preserve">                  el. přístroje – IP 20, IP 30, IP44</w:t>
      </w:r>
    </w:p>
    <w:p w:rsidR="001B4D9A" w:rsidRDefault="001B4D9A" w:rsidP="001B4D9A">
      <w:r>
        <w:t xml:space="preserve">                  svítidla – IP 20, IP43,IP54</w:t>
      </w:r>
    </w:p>
    <w:p w:rsidR="001B4D9A" w:rsidRDefault="001B4D9A" w:rsidP="001B4D9A">
      <w:r>
        <w:t xml:space="preserve">     1.7. Ochrana  vedení  před  přetížením a zkraty  bude  provedeno  pojistkami a jističi podle  </w:t>
      </w:r>
      <w:r>
        <w:br/>
        <w:t xml:space="preserve">            ČSN 33 2000 – 4 – 43.</w:t>
      </w:r>
    </w:p>
    <w:p w:rsidR="001B4D9A" w:rsidRDefault="001B4D9A" w:rsidP="001B4D9A">
      <w:r>
        <w:t xml:space="preserve">    1.8. Ochrana před přepětím:</w:t>
      </w:r>
    </w:p>
    <w:p w:rsidR="001B4D9A" w:rsidRDefault="001B4D9A" w:rsidP="001B4D9A">
      <w:pPr>
        <w:jc w:val="both"/>
      </w:pPr>
      <w:r>
        <w:t xml:space="preserve">            Pro  účinnou ochranu  proti  přepětí jsou  vytvořené  tři  stupně  tř. B, C, D.  Svodiče </w:t>
      </w:r>
      <w:r>
        <w:br/>
        <w:t xml:space="preserve">            přepětí tř. B a C budou osazeny v </w:t>
      </w:r>
      <w:proofErr w:type="spellStart"/>
      <w:r>
        <w:t>rozváděči</w:t>
      </w:r>
      <w:proofErr w:type="spellEnd"/>
      <w:r>
        <w:t xml:space="preserve"> RM a svodiče přepětí </w:t>
      </w:r>
      <w:proofErr w:type="spellStart"/>
      <w:r>
        <w:t>tř.D</w:t>
      </w:r>
      <w:proofErr w:type="spellEnd"/>
      <w:r>
        <w:t xml:space="preserve"> se osadí do</w:t>
      </w:r>
      <w:r>
        <w:br/>
        <w:t xml:space="preserve">            zásuvek u spotřebičů(počítače ….),podle osazení spotřebičů - určí investor).</w:t>
      </w:r>
    </w:p>
    <w:p w:rsidR="001B4D9A" w:rsidRDefault="001B4D9A" w:rsidP="001B4D9A">
      <w:r>
        <w:t xml:space="preserve">     1.9. Měření odběru el. energie:</w:t>
      </w:r>
    </w:p>
    <w:p w:rsidR="001B4D9A" w:rsidRDefault="001B4D9A" w:rsidP="001B4D9A">
      <w:pPr>
        <w:jc w:val="both"/>
      </w:pPr>
      <w:r>
        <w:t xml:space="preserve">            Zařízení  el. měření  pro  objekt č.p.49  bude  umístěno  ve zděném  pilíři osazeném </w:t>
      </w:r>
      <w:r>
        <w:br/>
        <w:t xml:space="preserve">            ve </w:t>
      </w:r>
      <w:proofErr w:type="spellStart"/>
      <w:r>
        <w:t>stáv.plotě</w:t>
      </w:r>
      <w:proofErr w:type="spellEnd"/>
      <w:r>
        <w:t xml:space="preserve">.     </w:t>
      </w:r>
    </w:p>
    <w:p w:rsidR="001B4D9A" w:rsidRDefault="001B4D9A" w:rsidP="001B4D9A">
      <w:pPr>
        <w:outlineLvl w:val="0"/>
        <w:rPr>
          <w:sz w:val="28"/>
          <w:szCs w:val="28"/>
        </w:rPr>
      </w:pPr>
      <w:r>
        <w:t>2</w:t>
      </w:r>
      <w:r>
        <w:rPr>
          <w:sz w:val="28"/>
          <w:szCs w:val="28"/>
        </w:rPr>
        <w:t>) Zajištění dodávky el. energie:</w:t>
      </w:r>
    </w:p>
    <w:p w:rsidR="001B4D9A" w:rsidRDefault="001B4D9A" w:rsidP="001B4D9A">
      <w:r>
        <w:t xml:space="preserve">            Objekt </w:t>
      </w:r>
      <w:proofErr w:type="spellStart"/>
      <w:r>
        <w:t>č.p</w:t>
      </w:r>
      <w:proofErr w:type="spellEnd"/>
      <w:r>
        <w:t xml:space="preserve">. 49  bude zásobován el. energií z venkovní sítě  </w:t>
      </w:r>
      <w:proofErr w:type="spellStart"/>
      <w:r>
        <w:t>n.n</w:t>
      </w:r>
      <w:proofErr w:type="spellEnd"/>
      <w:r>
        <w:t>. 1KV.</w:t>
      </w:r>
    </w:p>
    <w:p w:rsidR="001B4D9A" w:rsidRDefault="001B4D9A" w:rsidP="001B4D9A">
      <w:pPr>
        <w:outlineLvl w:val="0"/>
      </w:pPr>
      <w:r>
        <w:rPr>
          <w:sz w:val="28"/>
          <w:szCs w:val="28"/>
        </w:rPr>
        <w:t xml:space="preserve">3) Rozvodnice: </w:t>
      </w:r>
    </w:p>
    <w:p w:rsidR="001B4D9A" w:rsidRDefault="001B4D9A" w:rsidP="001B4D9A">
      <w:pPr>
        <w:ind w:right="23"/>
        <w:jc w:val="both"/>
      </w:pPr>
      <w:r>
        <w:t xml:space="preserve">      Rozvodnice jsou  konstruovány  </w:t>
      </w:r>
      <w:proofErr w:type="spellStart"/>
      <w:r>
        <w:t>oceloplechového</w:t>
      </w:r>
      <w:proofErr w:type="spellEnd"/>
      <w:r>
        <w:t xml:space="preserve"> (  plástového) typu Z …  s osazením do  připravené  niky. Konstrukčně  se  sestávají  z  plástového  rámu  s  dveřmi, montážního  rámu s krycí  deskou. Montážní rám  tvoří  nosnou  konstrukci  pro  přístroje a slouží zároveň i pro upevnění krycí desky. Veškeré živé části výzbroje zakrývá krycí deska.</w:t>
      </w:r>
    </w:p>
    <w:p w:rsidR="001B4D9A" w:rsidRDefault="001B4D9A" w:rsidP="001B4D9A">
      <w:pPr>
        <w:ind w:right="23"/>
        <w:jc w:val="both"/>
      </w:pPr>
      <w:r>
        <w:t xml:space="preserve">     3.1. Rozvodnice RE –  elektroměrový   rozv</w:t>
      </w:r>
      <w:r w:rsidR="00EE3A8E">
        <w:t>a</w:t>
      </w:r>
      <w:r>
        <w:t xml:space="preserve">děč   bude  osazen  3 pól .jističem  32A,1.pól.     </w:t>
      </w:r>
      <w:r>
        <w:br/>
        <w:t xml:space="preserve"> 2A, elektroměr třífázový,(rezerva pro  časový spínač HDO).                     </w:t>
      </w:r>
    </w:p>
    <w:p w:rsidR="001B4D9A" w:rsidRDefault="001B4D9A" w:rsidP="001B4D9A">
      <w:pPr>
        <w:jc w:val="both"/>
      </w:pPr>
      <w:r>
        <w:t xml:space="preserve">     3.2. Rozvodnice RM – hlavní rozvodnice bytová.Obsahuje  jistící a ovládací přístroje pro jednotlivé obvody.Umístěna bude na vstupní chodbě ze zahrady.</w:t>
      </w:r>
    </w:p>
    <w:p w:rsidR="001B4D9A" w:rsidRDefault="001B4D9A" w:rsidP="001B4D9A">
      <w:pPr>
        <w:outlineLvl w:val="0"/>
      </w:pPr>
      <w:r>
        <w:rPr>
          <w:sz w:val="28"/>
          <w:szCs w:val="28"/>
        </w:rPr>
        <w:t>4) Provedení jednotlivých rozvodů</w:t>
      </w:r>
      <w:r>
        <w:t>:</w:t>
      </w:r>
    </w:p>
    <w:p w:rsidR="001B4D9A" w:rsidRDefault="001B4D9A" w:rsidP="001B4D9A">
      <w:pPr>
        <w:jc w:val="both"/>
      </w:pPr>
      <w:r>
        <w:t xml:space="preserve">    Elektroinstalaci provést  podle normy ČSN 33 2130 ed.2  a jednotlivé  rozvody v  místnostech uložit v  zónách  podle  normy . Montáž  vodičů a  kabelů  provést  podle normy  ČSN 33 2000-5-52.</w:t>
      </w:r>
    </w:p>
    <w:p w:rsidR="001B4D9A" w:rsidRDefault="001B4D9A" w:rsidP="001B4D9A">
      <w:pPr>
        <w:jc w:val="both"/>
      </w:pPr>
      <w:r>
        <w:t xml:space="preserve">Světelné, zásuvkové  230V/16A rozvody  a  spotřebiče 230 V  budou v prostředí  základním provedeny  kabely  CYKY ( CYKYL  ) s  uložením  pod   omítku  nebo  pod  sádrokartonem. Krabicové rozvodky, spínače 1.pól. a zásuvky  2.pól..jsou v zapuštěném provedení, v případě sádrokartonových  stěn  budou  všechny  krabice v  provedení  do  sádrokartonu. </w:t>
      </w:r>
    </w:p>
    <w:p w:rsidR="001B4D9A" w:rsidRDefault="001B4D9A" w:rsidP="001B4D9A">
      <w:pPr>
        <w:jc w:val="both"/>
      </w:pPr>
      <w:r>
        <w:t>Vypínače 1. pólové,  zásuvky  dvoupólové  umístěné  u vypínačů  osadit ve  výšce 110  cm od podlahy. Zásuvky  dvoupólové umístěné  mimo vypínače  osadit ve  výšce 30 až 50 cm podle způsobu  použití.</w:t>
      </w:r>
    </w:p>
    <w:p w:rsidR="001B4D9A" w:rsidRDefault="001B4D9A" w:rsidP="001B4D9A">
      <w:pPr>
        <w:jc w:val="both"/>
      </w:pPr>
      <w:r>
        <w:t xml:space="preserve">V prostoru  kanceláře  věnovat  zvýšenou  pozornost instalaci  zásuvek u umístění počítače a </w:t>
      </w:r>
    </w:p>
    <w:p w:rsidR="001B4D9A" w:rsidRDefault="001B4D9A" w:rsidP="001B4D9A">
      <w:pPr>
        <w:jc w:val="both"/>
      </w:pPr>
      <w:r>
        <w:t>tiskárny.  Výšku  a  počet zásuvek upřesnit s investorem  dle konkrétní  sestavy  kancelářského nábytku.</w:t>
      </w:r>
    </w:p>
    <w:p w:rsidR="001B4D9A" w:rsidRDefault="001B4D9A" w:rsidP="001B4D9A">
      <w:pPr>
        <w:jc w:val="both"/>
      </w:pPr>
      <w:r>
        <w:t xml:space="preserve">Pro odsávání  </w:t>
      </w:r>
      <w:proofErr w:type="spellStart"/>
      <w:r>
        <w:t>soc</w:t>
      </w:r>
      <w:proofErr w:type="spellEnd"/>
      <w:r>
        <w:t xml:space="preserve">. zařízení (sprchy) a WC  budou osazeny axiální ventilátory ovládané  spínači 1. pól. se světly  přes doběhové časové  spínače. Pro vedení  přes  vypínač a  zásuvky  2. pólové   bude   odbočná   krabice   nahrazená   univerzální  krabicí  KPR  68L / (  vypínač + </w:t>
      </w:r>
    </w:p>
    <w:p w:rsidR="001B4D9A" w:rsidRDefault="001B4D9A" w:rsidP="001B4D9A">
      <w:pPr>
        <w:jc w:val="both"/>
      </w:pPr>
      <w:r>
        <w:t>svorkovnice S 66 ).  Podle výkresů  osadit  u  vypínačů  a  zásuvek vícenásobné  rámečky, tím  se  vytvoří  souvislá řada.</w:t>
      </w:r>
    </w:p>
    <w:p w:rsidR="001B4D9A" w:rsidRDefault="001B4D9A" w:rsidP="001B4D9A">
      <w:pPr>
        <w:jc w:val="both"/>
        <w:outlineLvl w:val="0"/>
      </w:pPr>
      <w:r>
        <w:rPr>
          <w:b/>
        </w:rPr>
        <w:t>Kuchyňka</w:t>
      </w:r>
      <w:r>
        <w:t xml:space="preserve">  –  v kuchyňské lince budou  připojeny  spotřebiče s vyšším příkonem ( 2KW a výše) jako je el. mikrovlnná  trouba,el. chladnička  na  samostatné  obvody. Ostatní  spotřebiče,  požívané v kuchyňce ( mikrovlnná  trouba, varná konvice a drobné spotřebiče, kde může dojít k jejich současnému použití, budou zásuvky nad pracovní plochou kuchyňské linky zapojeny do 2 zásuvkových obvodů. </w:t>
      </w:r>
    </w:p>
    <w:p w:rsidR="001B4D9A" w:rsidRDefault="001B4D9A" w:rsidP="001B4D9A">
      <w:pPr>
        <w:jc w:val="both"/>
        <w:outlineLvl w:val="0"/>
        <w:rPr>
          <w:b/>
        </w:rPr>
      </w:pPr>
      <w:r>
        <w:rPr>
          <w:b/>
        </w:rPr>
        <w:t>Motorová zásuvka 5.pól.</w:t>
      </w:r>
      <w:r>
        <w:t xml:space="preserve">. 400V/32A s krytím IP44 bude osazená na venkovní  zdi  připojením  kabelem  CYKY-J 5 x 6mm2 . </w:t>
      </w:r>
    </w:p>
    <w:p w:rsidR="001B4D9A" w:rsidRDefault="001B4D9A" w:rsidP="001B4D9A">
      <w:pPr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-4-</w:t>
      </w:r>
    </w:p>
    <w:p w:rsidR="001B4D9A" w:rsidRDefault="001B4D9A" w:rsidP="001B4D9A">
      <w:pPr>
        <w:jc w:val="both"/>
      </w:pPr>
      <w:r>
        <w:rPr>
          <w:b/>
        </w:rPr>
        <w:t>Plynový kotel</w:t>
      </w:r>
      <w:r>
        <w:t xml:space="preserve"> bude samostatně připojen kabelem CYKY 3C x 2, 5mm2 přes zásuvku 230V/ 16A z rozvaděče RB. Z plyn. kotle se  připojí prostorový termostat (osazen v kanceláři, typ dle výběru investora).Oběhové čerpadlo bude samostatně připojeno na zásuvku 2.pól.16A. </w:t>
      </w:r>
    </w:p>
    <w:p w:rsidR="001B4D9A" w:rsidRDefault="001B4D9A" w:rsidP="001B4D9A">
      <w:pPr>
        <w:jc w:val="both"/>
      </w:pPr>
      <w:r>
        <w:rPr>
          <w:b/>
        </w:rPr>
        <w:t xml:space="preserve">Čistírna odpadních vod – ČOV  </w:t>
      </w:r>
      <w:r>
        <w:t>bude připojená samostatným kabelovým přívodem CYKY-J 3x2,5 mm2 s ukončením v ovládací skříní.</w:t>
      </w:r>
    </w:p>
    <w:p w:rsidR="001B4D9A" w:rsidRDefault="001B4D9A" w:rsidP="001B4D9A">
      <w:pPr>
        <w:jc w:val="both"/>
        <w:outlineLvl w:val="0"/>
      </w:pPr>
      <w:r>
        <w:rPr>
          <w:b/>
        </w:rPr>
        <w:t>Strukturovaná kabeláž PC a TÚ – provede odborná firma:</w:t>
      </w:r>
    </w:p>
    <w:p w:rsidR="001B4D9A" w:rsidRDefault="001B4D9A" w:rsidP="001B4D9A">
      <w:pPr>
        <w:tabs>
          <w:tab w:val="left" w:pos="9000"/>
        </w:tabs>
      </w:pPr>
      <w:r>
        <w:t>Strukturovaná kabeláž bude uložená do trubek PVC, která bude spojovat jednotlivé kanceláře.</w:t>
      </w:r>
    </w:p>
    <w:p w:rsidR="001B4D9A" w:rsidRDefault="001B4D9A" w:rsidP="001B4D9A">
      <w:r>
        <w:t xml:space="preserve">Předstihu  budou osazeny krabice KP pro PC a </w:t>
      </w:r>
      <w:proofErr w:type="spellStart"/>
      <w:r>
        <w:t>TÚ.Telefonní</w:t>
      </w:r>
      <w:proofErr w:type="spellEnd"/>
      <w:r>
        <w:t xml:space="preserve"> přívod a montáž strukturovanou  kabeláž  provede odborná firma.</w:t>
      </w:r>
    </w:p>
    <w:p w:rsidR="001B4D9A" w:rsidRDefault="001B4D9A" w:rsidP="001B4D9A">
      <w:pPr>
        <w:jc w:val="both"/>
      </w:pPr>
      <w:r>
        <w:rPr>
          <w:b/>
        </w:rPr>
        <w:t>Osvětlení</w:t>
      </w:r>
      <w:r>
        <w:t xml:space="preserve">  – intenzita osvětlení je  vypočtena a  navržená  podle  nyní  platných  norem ČSN.</w:t>
      </w:r>
    </w:p>
    <w:p w:rsidR="001B4D9A" w:rsidRDefault="001B4D9A" w:rsidP="001B4D9A">
      <w:pPr>
        <w:jc w:val="both"/>
      </w:pPr>
      <w:r>
        <w:t xml:space="preserve">K osvětlení  jsou navržená  stropní, nástěnná  a  závěsná  žárovková  nebo zářivková  svítidla typového  provedení, dle  vlastního výběru  investora  nebo dle    návrhu  bytového architekta. </w:t>
      </w:r>
    </w:p>
    <w:p w:rsidR="001B4D9A" w:rsidRDefault="001B4D9A" w:rsidP="001B4D9A">
      <w:pPr>
        <w:outlineLvl w:val="0"/>
        <w:rPr>
          <w:b/>
        </w:rPr>
      </w:pPr>
      <w:r>
        <w:rPr>
          <w:b/>
        </w:rPr>
        <w:t>Osvětlení:</w:t>
      </w:r>
    </w:p>
    <w:p w:rsidR="001B4D9A" w:rsidRDefault="001B4D9A" w:rsidP="001B4D9A">
      <w:pPr>
        <w:jc w:val="both"/>
      </w:pPr>
      <w:r>
        <w:t>Osvětlení  –  intenzita osvětlení je vypočtena a  navržená  podle  nyní  platných norem ČSN</w:t>
      </w:r>
    </w:p>
    <w:p w:rsidR="001B4D9A" w:rsidRDefault="001B4D9A" w:rsidP="001B4D9A">
      <w:r>
        <w:t xml:space="preserve">EN 12464-1 (36 0450) a doplňující vyhláškou hygienického minima. </w:t>
      </w:r>
    </w:p>
    <w:p w:rsidR="001B4D9A" w:rsidRDefault="001B4D9A" w:rsidP="001B4D9A">
      <w:r>
        <w:t>Vypočet umělého osvětlení pro hlavní pracovní místnosti je přiložen k technické zprávě.</w:t>
      </w:r>
    </w:p>
    <w:p w:rsidR="001B4D9A" w:rsidRDefault="001B4D9A" w:rsidP="001B4D9A">
      <w:r>
        <w:t xml:space="preserve">1.- prostory  jsou zařazeny dle ČSN EN  12464-1 čl.6.2    </w:t>
      </w:r>
    </w:p>
    <w:p w:rsidR="001B4D9A" w:rsidRDefault="001B4D9A" w:rsidP="001B4D9A">
      <w:r>
        <w:t>2.- skupinová výměna zdrojů po uplynutí 2/3 životnosti.</w:t>
      </w:r>
    </w:p>
    <w:p w:rsidR="001B4D9A" w:rsidRDefault="001B4D9A" w:rsidP="001B4D9A">
      <w:r>
        <w:t>3.- interval čištění zdrojů a svítidel 6 měsíců</w:t>
      </w:r>
    </w:p>
    <w:p w:rsidR="001B4D9A" w:rsidRDefault="001B4D9A" w:rsidP="001B4D9A">
      <w:r>
        <w:t>4.- interval obnovy povrchů za 36 měsíců</w:t>
      </w:r>
    </w:p>
    <w:p w:rsidR="001B4D9A" w:rsidRDefault="001B4D9A" w:rsidP="001B4D9A">
      <w:r>
        <w:t xml:space="preserve">5.- zářivková trubice 18W, světelný tok  -  1350 </w:t>
      </w:r>
      <w:proofErr w:type="spellStart"/>
      <w:r>
        <w:t>lm</w:t>
      </w:r>
      <w:proofErr w:type="spellEnd"/>
      <w:r>
        <w:t>,</w:t>
      </w:r>
      <w:proofErr w:type="spellStart"/>
      <w:r>
        <w:t>Ra</w:t>
      </w:r>
      <w:proofErr w:type="spellEnd"/>
      <w:r>
        <w:t xml:space="preserve"> 80.</w:t>
      </w:r>
    </w:p>
    <w:p w:rsidR="001B4D9A" w:rsidRDefault="001B4D9A" w:rsidP="001B4D9A">
      <w:r>
        <w:t xml:space="preserve">6.- zářivková trubice 36W, světelný tok  -  3350 </w:t>
      </w:r>
      <w:proofErr w:type="spellStart"/>
      <w:r>
        <w:t>lm</w:t>
      </w:r>
      <w:proofErr w:type="spellEnd"/>
      <w:r>
        <w:t>,</w:t>
      </w:r>
      <w:proofErr w:type="spellStart"/>
      <w:r>
        <w:t>Ra</w:t>
      </w:r>
      <w:proofErr w:type="spellEnd"/>
      <w:r>
        <w:t xml:space="preserve"> 80.</w:t>
      </w:r>
    </w:p>
    <w:p w:rsidR="001B4D9A" w:rsidRDefault="001B4D9A" w:rsidP="001B4D9A">
      <w:pPr>
        <w:jc w:val="both"/>
        <w:outlineLvl w:val="0"/>
        <w:rPr>
          <w:b/>
        </w:rPr>
      </w:pPr>
      <w:r>
        <w:rPr>
          <w:b/>
        </w:rPr>
        <w:t>Pro rovnoměrné rozložení světla musí být zářivková svítidla  osazená podle výkresu.</w:t>
      </w:r>
    </w:p>
    <w:p w:rsidR="001B4D9A" w:rsidRDefault="001B4D9A" w:rsidP="001B4D9A">
      <w:pPr>
        <w:outlineLvl w:val="0"/>
        <w:rPr>
          <w:b/>
        </w:rPr>
      </w:pPr>
      <w:r>
        <w:rPr>
          <w:b/>
        </w:rPr>
        <w:t>Požadavky na osvětlení pro jednotlivé prostory objektu:</w:t>
      </w:r>
    </w:p>
    <w:p w:rsidR="001B4D9A" w:rsidRDefault="001B4D9A" w:rsidP="001B4D9A">
      <w:pPr>
        <w:rPr>
          <w:b/>
        </w:rPr>
      </w:pPr>
      <w:r>
        <w:t xml:space="preserve">            </w:t>
      </w:r>
      <w:r>
        <w:rPr>
          <w:b/>
        </w:rPr>
        <w:t xml:space="preserve">1.- knihovna,klubovna                              = 300 </w:t>
      </w:r>
      <w:proofErr w:type="spellStart"/>
      <w:r>
        <w:rPr>
          <w:b/>
        </w:rPr>
        <w:t>lx</w:t>
      </w:r>
      <w:proofErr w:type="spellEnd"/>
      <w:r>
        <w:rPr>
          <w:b/>
        </w:rPr>
        <w:t xml:space="preserve"> ,kancelář(počítače)  = 500 </w:t>
      </w:r>
      <w:proofErr w:type="spellStart"/>
      <w:r>
        <w:rPr>
          <w:b/>
        </w:rPr>
        <w:t>lx</w:t>
      </w:r>
      <w:proofErr w:type="spellEnd"/>
    </w:p>
    <w:p w:rsidR="001B4D9A" w:rsidRDefault="001B4D9A" w:rsidP="001B4D9A">
      <w:r>
        <w:rPr>
          <w:b/>
        </w:rPr>
        <w:t xml:space="preserve">            2.- zasedací místnost,víceúčelový sál       = 300 </w:t>
      </w:r>
      <w:proofErr w:type="spellStart"/>
      <w:r>
        <w:rPr>
          <w:b/>
        </w:rPr>
        <w:t>lx</w:t>
      </w:r>
      <w:proofErr w:type="spellEnd"/>
      <w:r>
        <w:rPr>
          <w:b/>
        </w:rPr>
        <w:t xml:space="preserve"> </w:t>
      </w:r>
    </w:p>
    <w:p w:rsidR="001B4D9A" w:rsidRDefault="001B4D9A" w:rsidP="001B4D9A">
      <w:pPr>
        <w:rPr>
          <w:b/>
        </w:rPr>
      </w:pPr>
      <w:r>
        <w:t xml:space="preserve">            </w:t>
      </w:r>
      <w:r>
        <w:rPr>
          <w:b/>
        </w:rPr>
        <w:t xml:space="preserve">3.- šatna,sklad (archiv)                             = 200 </w:t>
      </w:r>
      <w:proofErr w:type="spellStart"/>
      <w:r>
        <w:rPr>
          <w:b/>
        </w:rPr>
        <w:t>lx</w:t>
      </w:r>
      <w:proofErr w:type="spellEnd"/>
    </w:p>
    <w:p w:rsidR="001B4D9A" w:rsidRDefault="001B4D9A" w:rsidP="001B4D9A">
      <w:pPr>
        <w:rPr>
          <w:b/>
        </w:rPr>
      </w:pPr>
      <w:r>
        <w:t xml:space="preserve">            </w:t>
      </w:r>
      <w:r>
        <w:rPr>
          <w:b/>
        </w:rPr>
        <w:t xml:space="preserve">4.- sprcha,sociální zařízení                       = 200 </w:t>
      </w:r>
      <w:proofErr w:type="spellStart"/>
      <w:r>
        <w:rPr>
          <w:b/>
        </w:rPr>
        <w:t>lx</w:t>
      </w:r>
      <w:proofErr w:type="spellEnd"/>
    </w:p>
    <w:p w:rsidR="001B4D9A" w:rsidRDefault="001B4D9A" w:rsidP="001B4D9A">
      <w:pPr>
        <w:rPr>
          <w:b/>
        </w:rPr>
      </w:pPr>
      <w:r>
        <w:t xml:space="preserve">            </w:t>
      </w:r>
      <w:r>
        <w:rPr>
          <w:b/>
        </w:rPr>
        <w:t xml:space="preserve">5.- schodiště                                               = 150 </w:t>
      </w:r>
      <w:proofErr w:type="spellStart"/>
      <w:r>
        <w:rPr>
          <w:b/>
        </w:rPr>
        <w:t>lx</w:t>
      </w:r>
      <w:proofErr w:type="spellEnd"/>
    </w:p>
    <w:p w:rsidR="001B4D9A" w:rsidRDefault="001B4D9A" w:rsidP="001B4D9A">
      <w:pPr>
        <w:rPr>
          <w:b/>
        </w:rPr>
      </w:pPr>
      <w:r>
        <w:rPr>
          <w:b/>
        </w:rPr>
        <w:t xml:space="preserve">            6.- chodby                                                  = 100 </w:t>
      </w:r>
      <w:proofErr w:type="spellStart"/>
      <w:r>
        <w:rPr>
          <w:b/>
        </w:rPr>
        <w:t>lx</w:t>
      </w:r>
      <w:proofErr w:type="spellEnd"/>
      <w:r>
        <w:t xml:space="preserve">                     </w:t>
      </w:r>
    </w:p>
    <w:p w:rsidR="001B4D9A" w:rsidRDefault="001B4D9A" w:rsidP="001B4D9A">
      <w:pPr>
        <w:jc w:val="both"/>
      </w:pPr>
      <w:r>
        <w:rPr>
          <w:b/>
        </w:rPr>
        <w:t>Nouzové</w:t>
      </w:r>
      <w:r>
        <w:t xml:space="preserve"> únikové osvětlení (</w:t>
      </w:r>
      <w:proofErr w:type="spellStart"/>
      <w:r>
        <w:t>protipanické</w:t>
      </w:r>
      <w:proofErr w:type="spellEnd"/>
      <w:r>
        <w:t>) – toto osvětlení slouží k označení úniku při výpadku  elektrickým  proudem. Je navrženo  svítidly  s automatickým dobíjeným vlastním</w:t>
      </w:r>
    </w:p>
    <w:p w:rsidR="001B4D9A" w:rsidRDefault="001B4D9A" w:rsidP="001B4D9A">
      <w:pPr>
        <w:jc w:val="both"/>
      </w:pPr>
      <w:r>
        <w:t>akumulátorem .Svítidla s napájecími akumulátorky (</w:t>
      </w:r>
      <w:proofErr w:type="spellStart"/>
      <w:r>
        <w:t>autotest</w:t>
      </w:r>
      <w:proofErr w:type="spellEnd"/>
      <w:r>
        <w:t xml:space="preserve">). Svítidla jsou v provozu jen při přerušení dodávky el. energie na 2 hod.Na nouzových svítidlech musí být označení směr úniku tj. piktogramem.                                                                </w:t>
      </w:r>
    </w:p>
    <w:p w:rsidR="001B4D9A" w:rsidRDefault="001B4D9A" w:rsidP="001B4D9A">
      <w:r>
        <w:rPr>
          <w:b/>
        </w:rPr>
        <w:t xml:space="preserve">Sprcha </w:t>
      </w:r>
      <w:r>
        <w:t xml:space="preserve">– umístění a provedení  </w:t>
      </w:r>
      <w:proofErr w:type="spellStart"/>
      <w:r>
        <w:t>el.zařízení</w:t>
      </w:r>
      <w:proofErr w:type="spellEnd"/>
      <w:r>
        <w:t xml:space="preserve">  provést  podle zón  viz. ČSN 33 2000 –7 -701ed.2</w:t>
      </w:r>
    </w:p>
    <w:p w:rsidR="001B4D9A" w:rsidRDefault="001B4D9A" w:rsidP="001B4D9A">
      <w:pPr>
        <w:jc w:val="both"/>
      </w:pPr>
      <w:r>
        <w:t>V zóně 2 ( 0,60 m od sprchy¨) nebude osazen žádný spotřebič.</w:t>
      </w:r>
    </w:p>
    <w:p w:rsidR="001B4D9A" w:rsidRDefault="001B4D9A" w:rsidP="001B4D9A">
      <w:pPr>
        <w:jc w:val="both"/>
      </w:pPr>
      <w:r>
        <w:t>Svítidla osadit mimo zónu 2,spodní okraj svítidla musí být nad 1,8 m nad podlahou ( svítidla z izolantu)..</w:t>
      </w:r>
    </w:p>
    <w:p w:rsidR="001B4D9A" w:rsidRDefault="001B4D9A" w:rsidP="001B4D9A">
      <w:pPr>
        <w:jc w:val="both"/>
      </w:pPr>
      <w:r>
        <w:t xml:space="preserve">Zásuvku 2.pól.u umývadla osadit ve výšce 120 cm nad  podlahou. Obvody osvětlení a  zásuvky 2,.pól. budou připojeny přes proudové chrániče.                                                             </w:t>
      </w:r>
    </w:p>
    <w:p w:rsidR="001B4D9A" w:rsidRDefault="001B4D9A" w:rsidP="001B4D9A">
      <w:r>
        <w:t>4.1. –</w:t>
      </w:r>
      <w:r>
        <w:rPr>
          <w:b/>
        </w:rPr>
        <w:t>Hlavní pospojování:</w:t>
      </w:r>
    </w:p>
    <w:p w:rsidR="001B4D9A" w:rsidRDefault="001B4D9A" w:rsidP="001B4D9A">
      <w:pPr>
        <w:jc w:val="both"/>
      </w:pPr>
      <w:r>
        <w:t xml:space="preserve">Ekvipotenciální svorkovnice PEN-OP bude osazená ve spodní částí  rozvodnice </w:t>
      </w:r>
      <w:proofErr w:type="spellStart"/>
      <w:r>
        <w:t>RM.Přívod.uzemnění</w:t>
      </w:r>
      <w:proofErr w:type="spellEnd"/>
      <w:r>
        <w:t xml:space="preserve">  uložený  pod  omítkou   bude   proveden  vodičem  CY 16 mm2  s připojením na  přípojnicí PEN  v rozvodnicí RM..</w:t>
      </w:r>
    </w:p>
    <w:p w:rsidR="001B4D9A" w:rsidRDefault="001B4D9A" w:rsidP="001B4D9A">
      <w:pPr>
        <w:jc w:val="both"/>
      </w:pPr>
      <w:r>
        <w:t>Pro  hlavní  pospojování  se  použije vodiče CY 16 mm2, CY 10 mm2, CY 6 mm2 (zelenožlutý) s uložením pod omítku.</w:t>
      </w:r>
    </w:p>
    <w:p w:rsidR="001B4D9A" w:rsidRDefault="001B4D9A" w:rsidP="001B4D9A">
      <w:r>
        <w:t>Doplňkové pospojování bude provedeno vodičem CY 4 mm2.</w:t>
      </w:r>
    </w:p>
    <w:p w:rsidR="001B4D9A" w:rsidRDefault="001B4D9A" w:rsidP="001B4D9A">
      <w:r>
        <w:t>Po spojí se: 1) vodič PEN</w:t>
      </w:r>
    </w:p>
    <w:p w:rsidR="001B4D9A" w:rsidRDefault="001B4D9A" w:rsidP="001B4D9A">
      <w:pPr>
        <w:rPr>
          <w:b/>
        </w:rPr>
      </w:pPr>
      <w:r>
        <w:lastRenderedPageBreak/>
        <w:t xml:space="preserve">                                                                     </w:t>
      </w:r>
      <w:r>
        <w:rPr>
          <w:b/>
        </w:rPr>
        <w:t>-5-</w:t>
      </w:r>
    </w:p>
    <w:p w:rsidR="001B4D9A" w:rsidRDefault="001B4D9A" w:rsidP="001B4D9A">
      <w:r>
        <w:t xml:space="preserve">                   2) uzemnění           – CY 16 </w:t>
      </w:r>
      <w:proofErr w:type="spellStart"/>
      <w:r>
        <w:t>zž</w:t>
      </w:r>
      <w:proofErr w:type="spellEnd"/>
      <w:r>
        <w:t xml:space="preserve"> mm2</w:t>
      </w:r>
    </w:p>
    <w:p w:rsidR="001B4D9A" w:rsidRDefault="001B4D9A" w:rsidP="001B4D9A">
      <w:r>
        <w:t xml:space="preserve">                   3) potrubí plynové – CY 10 </w:t>
      </w:r>
      <w:proofErr w:type="spellStart"/>
      <w:r>
        <w:t>zž</w:t>
      </w:r>
      <w:proofErr w:type="spellEnd"/>
      <w:r>
        <w:t xml:space="preserve"> mm2</w:t>
      </w:r>
    </w:p>
    <w:p w:rsidR="001B4D9A" w:rsidRDefault="001B4D9A" w:rsidP="001B4D9A">
      <w:pPr>
        <w:jc w:val="both"/>
      </w:pPr>
      <w:r>
        <w:t xml:space="preserve">                   4) potrubí ústředního topení     – CY 10 </w:t>
      </w:r>
      <w:proofErr w:type="spellStart"/>
      <w:r>
        <w:t>zž</w:t>
      </w:r>
      <w:proofErr w:type="spellEnd"/>
      <w:r>
        <w:t xml:space="preserve"> mm2</w:t>
      </w:r>
    </w:p>
    <w:p w:rsidR="001B4D9A" w:rsidRDefault="001B4D9A" w:rsidP="001B4D9A">
      <w:r>
        <w:t xml:space="preserve">                   5) ocelová nosná trubka sirény – CY 10 </w:t>
      </w:r>
      <w:proofErr w:type="spellStart"/>
      <w:r>
        <w:t>zž</w:t>
      </w:r>
      <w:proofErr w:type="spellEnd"/>
      <w:r>
        <w:t xml:space="preserve"> mm2</w:t>
      </w:r>
    </w:p>
    <w:p w:rsidR="001B4D9A" w:rsidRDefault="001B4D9A" w:rsidP="001B4D9A">
      <w:r>
        <w:t xml:space="preserve">                   6) ocelová konstrukce podhledu + vaznice – CY 10 </w:t>
      </w:r>
      <w:proofErr w:type="spellStart"/>
      <w:r>
        <w:t>zž</w:t>
      </w:r>
      <w:proofErr w:type="spellEnd"/>
      <w:r>
        <w:t xml:space="preserve"> mm2  </w:t>
      </w:r>
    </w:p>
    <w:p w:rsidR="001B4D9A" w:rsidRDefault="001B4D9A" w:rsidP="001B4D9A">
      <w:r>
        <w:t xml:space="preserve">                   7) ocelová konstrukce podhledu + vaznice – CY 10 </w:t>
      </w:r>
      <w:proofErr w:type="spellStart"/>
      <w:r>
        <w:t>zž</w:t>
      </w:r>
      <w:proofErr w:type="spellEnd"/>
      <w:r>
        <w:t xml:space="preserve"> mm2       </w:t>
      </w:r>
    </w:p>
    <w:p w:rsidR="001B4D9A" w:rsidRDefault="001B4D9A" w:rsidP="001B4D9A">
      <w:r>
        <w:t xml:space="preserve">                   8) STA                                 – CY 6 </w:t>
      </w:r>
      <w:proofErr w:type="spellStart"/>
      <w:r>
        <w:t>zž</w:t>
      </w:r>
      <w:proofErr w:type="spellEnd"/>
      <w:r>
        <w:t xml:space="preserve"> mm2</w:t>
      </w:r>
    </w:p>
    <w:p w:rsidR="001B4D9A" w:rsidRDefault="001B4D9A" w:rsidP="001B4D9A">
      <w:r>
        <w:t xml:space="preserve">                   9)  doplňkové pospojování  – CY 4 </w:t>
      </w:r>
      <w:proofErr w:type="spellStart"/>
      <w:r>
        <w:t>zž</w:t>
      </w:r>
      <w:proofErr w:type="spellEnd"/>
      <w:r>
        <w:t xml:space="preserve"> mm2</w:t>
      </w:r>
    </w:p>
    <w:p w:rsidR="001B4D9A" w:rsidRDefault="001B4D9A" w:rsidP="001B4D9A">
      <w:r>
        <w:t xml:space="preserve">                   10) doplňkové pospojování – CY 4 </w:t>
      </w:r>
      <w:proofErr w:type="spellStart"/>
      <w:r>
        <w:t>zž</w:t>
      </w:r>
      <w:proofErr w:type="spellEnd"/>
      <w:r>
        <w:t xml:space="preserve"> mm2</w:t>
      </w:r>
    </w:p>
    <w:p w:rsidR="001B4D9A" w:rsidRDefault="001B4D9A" w:rsidP="001B4D9A">
      <w:pPr>
        <w:outlineLvl w:val="0"/>
        <w:rPr>
          <w:sz w:val="28"/>
          <w:szCs w:val="28"/>
        </w:rPr>
      </w:pPr>
      <w:r>
        <w:rPr>
          <w:sz w:val="28"/>
          <w:szCs w:val="28"/>
        </w:rPr>
        <w:t>5) Kabelový přívod:</w:t>
      </w:r>
    </w:p>
    <w:p w:rsidR="001B4D9A" w:rsidRDefault="001B4D9A" w:rsidP="001B4D9A">
      <w:pPr>
        <w:jc w:val="both"/>
        <w:rPr>
          <w:sz w:val="28"/>
          <w:szCs w:val="28"/>
        </w:rPr>
      </w:pPr>
      <w:r>
        <w:t xml:space="preserve">Kabelový přívod bude proveden kabelem CYKY-J 4x16 mm2 s připojením ze stávající sítě </w:t>
      </w:r>
      <w:proofErr w:type="spellStart"/>
      <w:r>
        <w:t>n.n</w:t>
      </w:r>
      <w:proofErr w:type="spellEnd"/>
      <w:r>
        <w:t xml:space="preserve">..Pojistková skříň SP100/PVP1/3x00 bude osazená do zděného pilíře. </w:t>
      </w:r>
      <w:r>
        <w:rPr>
          <w:sz w:val="28"/>
          <w:szCs w:val="28"/>
        </w:rPr>
        <w:t xml:space="preserve">  </w:t>
      </w:r>
    </w:p>
    <w:p w:rsidR="001B4D9A" w:rsidRDefault="001B4D9A" w:rsidP="001B4D9A">
      <w:r>
        <w:rPr>
          <w:sz w:val="28"/>
          <w:szCs w:val="28"/>
        </w:rPr>
        <w:t>6)Zděný pilíř:</w:t>
      </w:r>
    </w:p>
    <w:p w:rsidR="001B4D9A" w:rsidRDefault="001B4D9A" w:rsidP="001B4D9A">
      <w:pPr>
        <w:ind w:left="284"/>
        <w:jc w:val="both"/>
        <w:rPr>
          <w:sz w:val="22"/>
        </w:rPr>
      </w:pPr>
      <w:r>
        <w:t xml:space="preserve"> </w:t>
      </w:r>
      <w:r>
        <w:rPr>
          <w:sz w:val="22"/>
        </w:rPr>
        <w:t xml:space="preserve">Zděný pilíř s rozvodnici  RE a pojistkovou  skříní  SP 100 </w:t>
      </w:r>
      <w:r>
        <w:t xml:space="preserve"> </w:t>
      </w:r>
      <w:r>
        <w:rPr>
          <w:sz w:val="22"/>
        </w:rPr>
        <w:t>se osadí na  hranicí stavební parcely.Zděný pilíř bude z plných  cihel ( pro estetický  ráz lze provést i z umělého pískovce</w:t>
      </w:r>
      <w:r>
        <w:t xml:space="preserve"> …) </w:t>
      </w:r>
      <w:r>
        <w:rPr>
          <w:sz w:val="22"/>
        </w:rPr>
        <w:t xml:space="preserve">Hloubka základu bude 80 cm (dle ČSN 33 3300). </w:t>
      </w:r>
      <w:proofErr w:type="spellStart"/>
      <w:r>
        <w:rPr>
          <w:sz w:val="22"/>
        </w:rPr>
        <w:t>Rozváděč</w:t>
      </w:r>
      <w:proofErr w:type="spellEnd"/>
      <w:r>
        <w:rPr>
          <w:sz w:val="22"/>
        </w:rPr>
        <w:t xml:space="preserve">  ER je samostatná </w:t>
      </w:r>
      <w:proofErr w:type="spellStart"/>
      <w:r>
        <w:rPr>
          <w:sz w:val="22"/>
        </w:rPr>
        <w:t>oceloplechová</w:t>
      </w:r>
      <w:proofErr w:type="spellEnd"/>
      <w:r>
        <w:rPr>
          <w:sz w:val="22"/>
        </w:rPr>
        <w:t xml:space="preserve"> skříň  typu Z s krytím IP44/20 ( vnitřní výzbroj se sestává z třífázového dvou sazbového.</w:t>
      </w:r>
    </w:p>
    <w:p w:rsidR="001B4D9A" w:rsidRDefault="001B4D9A" w:rsidP="001B4D9A">
      <w:pPr>
        <w:ind w:left="284"/>
        <w:jc w:val="both"/>
        <w:rPr>
          <w:sz w:val="22"/>
        </w:rPr>
      </w:pPr>
      <w:r>
        <w:rPr>
          <w:sz w:val="22"/>
        </w:rPr>
        <w:t>elektroměru,přijímače HDO a z jističů 1,pól.2A,3.pól.32A).Pojistková skříň SP 100 bude osazená pod rozvodnici RE.</w:t>
      </w:r>
    </w:p>
    <w:p w:rsidR="001B4D9A" w:rsidRDefault="001B4D9A" w:rsidP="001B4D9A">
      <w:pPr>
        <w:rPr>
          <w:sz w:val="28"/>
          <w:szCs w:val="28"/>
        </w:rPr>
      </w:pPr>
      <w:r>
        <w:rPr>
          <w:sz w:val="28"/>
          <w:szCs w:val="28"/>
        </w:rPr>
        <w:t>7) Sdělovací vedení:</w:t>
      </w:r>
    </w:p>
    <w:p w:rsidR="001B4D9A" w:rsidRDefault="001B4D9A" w:rsidP="001B4D9A">
      <w:pPr>
        <w:jc w:val="both"/>
      </w:pPr>
      <w:r>
        <w:t xml:space="preserve"> 6.1.El. zvonek - U vstupních dveří do domů bude osazeno signalizační tlačítko.V kanceláři  bude osazen </w:t>
      </w:r>
      <w:proofErr w:type="spellStart"/>
      <w:r>
        <w:t>sig.zvonek</w:t>
      </w:r>
      <w:proofErr w:type="spellEnd"/>
      <w:r>
        <w:t xml:space="preserve">.                                                                  </w:t>
      </w:r>
    </w:p>
    <w:p w:rsidR="001B4D9A" w:rsidRDefault="001B4D9A" w:rsidP="001B4D9A">
      <w:r>
        <w:rPr>
          <w:b/>
        </w:rPr>
        <w:t>Ostatní sdělovací rozvody projekčně provede odborná firma.</w:t>
      </w:r>
      <w:r>
        <w:t xml:space="preserve">     </w:t>
      </w:r>
    </w:p>
    <w:p w:rsidR="001B4D9A" w:rsidRDefault="001B4D9A" w:rsidP="001B4D9A">
      <w:pPr>
        <w:rPr>
          <w:i/>
        </w:rPr>
      </w:pPr>
      <w:r>
        <w:rPr>
          <w:b/>
          <w:i/>
        </w:rPr>
        <w:t>Poznámka:</w:t>
      </w:r>
    </w:p>
    <w:p w:rsidR="001B4D9A" w:rsidRDefault="001B4D9A" w:rsidP="001B4D9A">
      <w:pPr>
        <w:jc w:val="both"/>
      </w:pPr>
      <w:r>
        <w:t xml:space="preserve">Všechny </w:t>
      </w:r>
      <w:proofErr w:type="spellStart"/>
      <w:r>
        <w:t>elektromontážní</w:t>
      </w:r>
      <w:proofErr w:type="spellEnd"/>
      <w:r>
        <w:t xml:space="preserve"> práce provést podle nyní platných norem ČSN a ČSN EN.</w:t>
      </w:r>
    </w:p>
    <w:p w:rsidR="001B4D9A" w:rsidRDefault="001B4D9A" w:rsidP="001B4D9A">
      <w:pPr>
        <w:jc w:val="both"/>
      </w:pPr>
      <w:r>
        <w:t>Navržené elektrické zařízení musí mít potřebné krytí požadované příslušnými normami pro dané prostředí.Musí být chráněno před nepříznivými vlivy prostředí a musí být  dobře přístupné pro obsluhu a údržbu.</w:t>
      </w:r>
    </w:p>
    <w:p w:rsidR="001B4D9A" w:rsidRDefault="001B4D9A" w:rsidP="001B4D9A">
      <w:pPr>
        <w:jc w:val="both"/>
      </w:pPr>
      <w:r>
        <w:t>Veškeré zařízení  musí  být v  rámci  dodávky  v  kompletním stavu,  který  zajišťuje  jeho  funkčnost. Součástí  dodávky  budou  rovněž   příslušné  atesty  použitých   materiálů, revizní  zpráva  a výkresy skutečného provedení.</w:t>
      </w:r>
    </w:p>
    <w:p w:rsidR="001B4D9A" w:rsidRDefault="001B4D9A" w:rsidP="001B4D9A">
      <w:r>
        <w:t xml:space="preserve">Při  prováděcích  montážních  pracích  musí  být  dodržovány  všechny  bezpečnostní předpisy </w:t>
      </w:r>
      <w:proofErr w:type="spellStart"/>
      <w:r>
        <w:t>vyhl.č</w:t>
      </w:r>
      <w:proofErr w:type="spellEnd"/>
      <w:r>
        <w:t>. 363/2005.</w:t>
      </w:r>
    </w:p>
    <w:p w:rsidR="001B4D9A" w:rsidRDefault="001B4D9A" w:rsidP="001B4D9A">
      <w:r>
        <w:t>Výkresová dokumentace musí být doplněna v realizační projektové dokumentaci po upřesnění všech technologických zařízení a požadavků jednotlivých profesí a uživatelů objektu.</w:t>
      </w:r>
    </w:p>
    <w:p w:rsidR="001B4D9A" w:rsidRDefault="001B4D9A" w:rsidP="001B4D9A"/>
    <w:p w:rsidR="001B4D9A" w:rsidRDefault="001B4D9A" w:rsidP="001B4D9A">
      <w:r>
        <w:t>12.2010</w:t>
      </w:r>
    </w:p>
    <w:p w:rsidR="001B4D9A" w:rsidRDefault="001B4D9A" w:rsidP="001B4D9A">
      <w:r>
        <w:t xml:space="preserve">RONOV </w:t>
      </w:r>
      <w:proofErr w:type="spellStart"/>
      <w:r>
        <w:t>n.D</w:t>
      </w:r>
      <w:proofErr w:type="spellEnd"/>
      <w:r>
        <w:t>.</w:t>
      </w:r>
    </w:p>
    <w:p w:rsidR="001B4D9A" w:rsidRDefault="001B4D9A" w:rsidP="001B4D9A">
      <w:pPr>
        <w:rPr>
          <w:b/>
          <w:sz w:val="32"/>
          <w:szCs w:val="32"/>
        </w:rPr>
      </w:pPr>
      <w:proofErr w:type="spellStart"/>
      <w:r>
        <w:t>J.Petříček</w:t>
      </w:r>
      <w:proofErr w:type="spellEnd"/>
      <w:r>
        <w:rPr>
          <w:b/>
          <w:sz w:val="32"/>
          <w:szCs w:val="32"/>
        </w:rPr>
        <w:t xml:space="preserve">       </w:t>
      </w:r>
    </w:p>
    <w:p w:rsidR="001B4D9A" w:rsidRDefault="001B4D9A" w:rsidP="001B4D9A">
      <w:pPr>
        <w:rPr>
          <w:b/>
          <w:sz w:val="32"/>
          <w:szCs w:val="32"/>
        </w:rPr>
      </w:pPr>
    </w:p>
    <w:p w:rsidR="001B4D9A" w:rsidRDefault="001B4D9A" w:rsidP="001B4D9A"/>
    <w:p w:rsidR="001B4D9A" w:rsidRDefault="001B4D9A" w:rsidP="001B4D9A"/>
    <w:p w:rsidR="001B4D9A" w:rsidRDefault="001B4D9A" w:rsidP="001B4D9A"/>
    <w:p w:rsidR="001B4D9A" w:rsidRDefault="001B4D9A" w:rsidP="001B4D9A"/>
    <w:p w:rsidR="001B4D9A" w:rsidRDefault="001B4D9A" w:rsidP="001B4D9A"/>
    <w:p w:rsidR="001B4D9A" w:rsidRDefault="001B4D9A" w:rsidP="001B4D9A"/>
    <w:p w:rsidR="001B4D9A" w:rsidRDefault="001B4D9A" w:rsidP="001B4D9A">
      <w:r>
        <w:t xml:space="preserve">   </w:t>
      </w:r>
    </w:p>
    <w:p w:rsidR="001B4D9A" w:rsidRDefault="001B4D9A" w:rsidP="001B4D9A">
      <w:r>
        <w:t xml:space="preserve">      </w:t>
      </w:r>
    </w:p>
    <w:p w:rsidR="00C507AE" w:rsidRDefault="00C507AE"/>
    <w:sectPr w:rsidR="00C507AE" w:rsidSect="00C50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B4D9A"/>
    <w:rsid w:val="001B4D9A"/>
    <w:rsid w:val="00665044"/>
    <w:rsid w:val="00C507AE"/>
    <w:rsid w:val="00EE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B4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1768</Words>
  <Characters>10434</Characters>
  <Application>Microsoft Office Word</Application>
  <DocSecurity>0</DocSecurity>
  <Lines>86</Lines>
  <Paragraphs>24</Paragraphs>
  <ScaleCrop>false</ScaleCrop>
  <Company>Microsoft</Company>
  <LinksUpToDate>false</LinksUpToDate>
  <CharactersWithSpaces>12178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uzivatel</cp:lastModifiedBy>
  <cp:revision>3</cp:revision>
  <dcterms:created xsi:type="dcterms:W3CDTF">2012-08-26T19:53:00Z</dcterms:created>
  <dcterms:modified xsi:type="dcterms:W3CDTF">2012-09-06T07:35:00Z</dcterms:modified>
</cp:coreProperties>
</file>